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33" w:rsidRPr="00527943" w:rsidRDefault="00891A33" w:rsidP="00872DE5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bCs/>
          <w:color w:val="231F20"/>
          <w:sz w:val="24"/>
          <w:szCs w:val="24"/>
          <w:lang w:val="bs-Latn-BA"/>
        </w:rPr>
        <w:t>FLUORIMETRIJSKO ODREĐIVANJE INTERAKCIJE IZMEĐU HUMANOG SERUMSKOG ALBUMINA I GENTAMICINA</w:t>
      </w:r>
    </w:p>
    <w:p w:rsidR="00C51F15" w:rsidRPr="00527943" w:rsidRDefault="00C51F15" w:rsidP="00872D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A. Smajlović</w:t>
      </w: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1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, A. Džambić</w:t>
      </w: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1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, E. Dautović</w:t>
      </w: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1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, A. Jahic</w:t>
      </w: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2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, A.Softić</w:t>
      </w: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1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, L. Begić</w:t>
      </w: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1</w:t>
      </w:r>
    </w:p>
    <w:p w:rsidR="00C51F15" w:rsidRPr="00527943" w:rsidRDefault="00C51F15" w:rsidP="00872DE5">
      <w:pPr>
        <w:spacing w:after="0"/>
        <w:jc w:val="center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1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University of Tuzla, Faculty of Pharmacy, Univerzitetska 8, 75000 Tuzla, BiH, </w:t>
      </w:r>
    </w:p>
    <w:p w:rsidR="00C51F15" w:rsidRPr="00527943" w:rsidRDefault="00C51F15" w:rsidP="00872DE5">
      <w:pPr>
        <w:spacing w:after="0"/>
        <w:jc w:val="center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bs-Latn-BA"/>
        </w:rPr>
        <w:t>2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Ibn-Sina Pharmacies, Ibn-Sina Pharmacies, 75000 Tuzla, Bosnia and Herzegovina</w:t>
      </w:r>
    </w:p>
    <w:p w:rsidR="00C51F15" w:rsidRPr="00527943" w:rsidRDefault="00E65457" w:rsidP="00872D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hyperlink r:id="rId5" w:history="1">
        <w:r w:rsidR="00C51F15" w:rsidRPr="00527943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aida.krijestorac@untz.ba</w:t>
        </w:r>
      </w:hyperlink>
    </w:p>
    <w:p w:rsidR="001C67D1" w:rsidRPr="00527943" w:rsidRDefault="001C67D1" w:rsidP="00634FA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67D1" w:rsidRPr="00527943" w:rsidRDefault="00891A33" w:rsidP="00873750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UVOD I CILJ</w:t>
      </w:r>
    </w:p>
    <w:p w:rsidR="00634FAC" w:rsidRPr="00527943" w:rsidRDefault="00634FAC" w:rsidP="00873750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Humani serumsku albumin (HSA) ima veliki urjecaj na farmakinetički profil, učinkovitost i distribuciju mnogih lijekova </w:t>
      </w:r>
      <w:r w:rsidRPr="00527943">
        <w:rPr>
          <w:rFonts w:ascii="Times New Roman" w:hAnsi="Times New Roman" w:cs="Times New Roman"/>
          <w:sz w:val="24"/>
          <w:szCs w:val="24"/>
          <w:lang w:val="bs-Latn-BA"/>
        </w:rPr>
        <w:t>[1]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. U ovoj studiji posmatrali smo interakciju i mogućnost vezivanja između gentamicina i HSA-a pri pH od 6,5 i pH od 7.4 u prisustvu i odsustvu uree.</w:t>
      </w:r>
    </w:p>
    <w:p w:rsidR="00217D19" w:rsidRPr="00527943" w:rsidRDefault="00891A33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METODE</w:t>
      </w:r>
    </w:p>
    <w:p w:rsidR="00634FAC" w:rsidRPr="00527943" w:rsidRDefault="00634FAC" w:rsidP="00873750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Otopina HSA je pripremljena i tretirana različitim brendovima gentamicina. Gentamicin je pripremljen u dvije različite koncentracije: 0,028 mM i 0,014 mM. Spektri fluorescencije snimljeni su korištenjem spektrofluorimetrijskih tehnika.</w:t>
      </w:r>
    </w:p>
    <w:p w:rsidR="00C51F15" w:rsidRPr="00527943" w:rsidRDefault="00891A33" w:rsidP="00873750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REZULTATI</w:t>
      </w:r>
    </w:p>
    <w:p w:rsidR="00891A33" w:rsidRPr="00527943" w:rsidRDefault="00891A33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sz w:val="24"/>
          <w:szCs w:val="24"/>
          <w:lang w:val="bs-Latn-BA"/>
        </w:rPr>
        <w:t>Gentamicin vodi ka smanjenom intenzitetu fluorescencije HSA-a. Smanjenjem koncentracije gentamicina, nivo fluorescencije se smanjuje. Polovina koncentracije lijeka vodi ka slabijoj interakciji sa HSA-om, pa</w:t>
      </w:r>
      <w:r w:rsidR="00634FAC"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 nivo gašenja fluorescencije</w:t>
      </w:r>
      <w:r w:rsidR="00634FAC"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 niži. Uočeno je da se gentamicin bolje veže sa HSA-om kada je nivo pH 7,4, a razlog za to su vjerovatno konformacijske promjene njegovih veznih mjesta. Denaturacija izazvana ureom vodi ka gašenju fluorescencije HSA-a. U poređenju sa učinkovitošću gentamicina i doksorubicina kod gašenja pri istim uvjetima, očigledno je da je gentamicin mnogo snažniji [2]</w:t>
      </w:r>
      <w:r w:rsidR="00634FAC"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.</w:t>
      </w:r>
    </w:p>
    <w:p w:rsidR="00C51F15" w:rsidRPr="00527943" w:rsidRDefault="00891A33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ZAKLJUČCI</w:t>
      </w:r>
    </w:p>
    <w:p w:rsidR="00891A33" w:rsidRPr="00527943" w:rsidRDefault="00891A33" w:rsidP="00873750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Efekat gašenja fluorescencije kod gentamicina prikazani su ne samo na osnovnom obliku HSA-a, nego i na djelomično razvijenom obliku HSA-a. Porastom koncentracije gentamicina, došlo je do većeg broja interakcija sa HSA-om, te dolazi do smanjenja koncentracije plazme lijeka koji treba da prikaže farmakološki rezultat. Nizak nivo vezanja sa HSA-om može biti rezultat povećane koncentracije gentamicina u plazmi, što može dovesti do nuspojava.</w:t>
      </w:r>
    </w:p>
    <w:p w:rsidR="00C51F15" w:rsidRPr="00527943" w:rsidRDefault="00722CC3" w:rsidP="00873750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LITERATURA</w:t>
      </w:r>
    </w:p>
    <w:p w:rsidR="00217D19" w:rsidRPr="00527943" w:rsidRDefault="00C51F15" w:rsidP="00873750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[1] 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Fasano M, Curry</w:t>
      </w:r>
      <w:r w:rsidR="00217D19"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 S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, Terreno E, Galliano M, Fanali</w:t>
      </w:r>
      <w:r w:rsidR="00217D19"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 G., et all The extraordinary ligand binding propreties of human serum albumin. Li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fe 2005;57 (12)</w:t>
      </w:r>
      <w:r w:rsidR="00217D19"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 787-796. </w:t>
      </w:r>
    </w:p>
    <w:p w:rsidR="001C67D1" w:rsidRPr="00527943" w:rsidRDefault="00C51F15" w:rsidP="00873750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[2] 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Smajlović A, Hasanbašić</w:t>
      </w:r>
      <w:r w:rsidR="00217D19"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 </w:t>
      </w:r>
      <w:r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>S, Biberović M, Džuzdanović A, Mujagić Z</w:t>
      </w:r>
      <w:r w:rsidR="00217D19" w:rsidRPr="00527943">
        <w:rPr>
          <w:rFonts w:ascii="Times New Roman" w:hAnsi="Times New Roman" w:cs="Times New Roman"/>
          <w:color w:val="231F20"/>
          <w:sz w:val="24"/>
          <w:szCs w:val="24"/>
          <w:lang w:val="bs-Latn-BA"/>
        </w:rPr>
        <w:t xml:space="preserve">, 5-Fluorouracil and doxorubicin interactions with human serum albumin at mild acidic condition. Pharmacia. 2015, 18 (1): 22-29. </w:t>
      </w:r>
    </w:p>
    <w:p w:rsidR="001C67D1" w:rsidRPr="00527943" w:rsidRDefault="00891A33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KLJUČNE RIJEČI</w:t>
      </w:r>
      <w:r w:rsidR="00872DE5"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="00872DE5" w:rsidRPr="00527943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C51F15"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entamicin, </w:t>
      </w:r>
      <w:r w:rsidRPr="00527943">
        <w:rPr>
          <w:rFonts w:ascii="Times New Roman" w:hAnsi="Times New Roman" w:cs="Times New Roman"/>
          <w:sz w:val="24"/>
          <w:szCs w:val="24"/>
          <w:lang w:val="bs-Latn-BA"/>
        </w:rPr>
        <w:t>humani serumski albumin</w:t>
      </w:r>
      <w:r w:rsidR="00C51F15"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527943">
        <w:rPr>
          <w:rFonts w:ascii="Times New Roman" w:hAnsi="Times New Roman" w:cs="Times New Roman"/>
          <w:sz w:val="24"/>
          <w:szCs w:val="24"/>
          <w:lang w:val="bs-Latn-BA"/>
        </w:rPr>
        <w:t>fluorescentna spektroskopija</w:t>
      </w:r>
    </w:p>
    <w:p w:rsidR="00872DE5" w:rsidRPr="00527943" w:rsidRDefault="00872DE5" w:rsidP="00873750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67D1" w:rsidRPr="00527943" w:rsidRDefault="00891A33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FORMAT IZLAGANJA</w:t>
      </w:r>
    </w:p>
    <w:p w:rsidR="001C67D1" w:rsidRPr="00527943" w:rsidRDefault="001C67D1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27943">
        <w:rPr>
          <w:rFonts w:ascii="Times New Roman" w:hAnsi="Times New Roman" w:cs="Times New Roman"/>
          <w:sz w:val="24"/>
          <w:szCs w:val="24"/>
          <w:lang w:val="bs-Latn-BA"/>
        </w:rPr>
        <w:t>POSTER / POSTER</w:t>
      </w:r>
    </w:p>
    <w:p w:rsidR="001C67D1" w:rsidRPr="00527943" w:rsidRDefault="001C67D1" w:rsidP="008737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27943">
        <w:rPr>
          <w:rFonts w:ascii="Times New Roman" w:hAnsi="Times New Roman" w:cs="Times New Roman"/>
          <w:sz w:val="24"/>
          <w:szCs w:val="24"/>
          <w:u w:val="single"/>
          <w:lang w:val="bs-Latn-BA"/>
        </w:rPr>
        <w:t>ORALNA PREZENTACIJA / ORAL PRESENTATION</w:t>
      </w:r>
    </w:p>
    <w:p w:rsidR="00872DE5" w:rsidRPr="00527943" w:rsidRDefault="00872DE5" w:rsidP="008737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FA2373" w:rsidRPr="00527943" w:rsidRDefault="00891A33" w:rsidP="0087375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SESIJA</w:t>
      </w:r>
      <w:r w:rsidR="00FA2373" w:rsidRPr="00527943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  <w:r w:rsidR="00C51F15" w:rsidRPr="005279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27943">
        <w:rPr>
          <w:rFonts w:ascii="Times New Roman" w:hAnsi="Times New Roman" w:cs="Times New Roman"/>
          <w:sz w:val="24"/>
          <w:szCs w:val="24"/>
          <w:lang w:val="bs-Latn-BA"/>
        </w:rPr>
        <w:t>Medicinska biohemija</w:t>
      </w:r>
    </w:p>
    <w:sectPr w:rsidR="00FA2373" w:rsidRPr="00527943" w:rsidSect="000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492"/>
    <w:rsid w:val="00056407"/>
    <w:rsid w:val="001A7018"/>
    <w:rsid w:val="001C67D1"/>
    <w:rsid w:val="00217D19"/>
    <w:rsid w:val="002551B2"/>
    <w:rsid w:val="002A3513"/>
    <w:rsid w:val="002D02A0"/>
    <w:rsid w:val="002E3D55"/>
    <w:rsid w:val="002F3A7C"/>
    <w:rsid w:val="002F6FFC"/>
    <w:rsid w:val="003602A8"/>
    <w:rsid w:val="003E2E02"/>
    <w:rsid w:val="00527943"/>
    <w:rsid w:val="005472ED"/>
    <w:rsid w:val="00586E65"/>
    <w:rsid w:val="005F6904"/>
    <w:rsid w:val="00611790"/>
    <w:rsid w:val="00634FAC"/>
    <w:rsid w:val="00644CB6"/>
    <w:rsid w:val="00683CAC"/>
    <w:rsid w:val="006C221D"/>
    <w:rsid w:val="006D2746"/>
    <w:rsid w:val="00722CC3"/>
    <w:rsid w:val="007829F6"/>
    <w:rsid w:val="007E250D"/>
    <w:rsid w:val="00806E15"/>
    <w:rsid w:val="00872DE5"/>
    <w:rsid w:val="00873750"/>
    <w:rsid w:val="00891A33"/>
    <w:rsid w:val="008E6BDC"/>
    <w:rsid w:val="00946473"/>
    <w:rsid w:val="00961F82"/>
    <w:rsid w:val="009703F6"/>
    <w:rsid w:val="00994B35"/>
    <w:rsid w:val="00A457C1"/>
    <w:rsid w:val="00BA6D08"/>
    <w:rsid w:val="00C51F15"/>
    <w:rsid w:val="00D058E1"/>
    <w:rsid w:val="00D36BD7"/>
    <w:rsid w:val="00D702EA"/>
    <w:rsid w:val="00D91191"/>
    <w:rsid w:val="00E37492"/>
    <w:rsid w:val="00E37F0D"/>
    <w:rsid w:val="00E5747B"/>
    <w:rsid w:val="00E65457"/>
    <w:rsid w:val="00EB5F98"/>
    <w:rsid w:val="00F11877"/>
    <w:rsid w:val="00F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11790"/>
    <w:rPr>
      <w:rFonts w:ascii="MyriadPro-Regular" w:hAnsi="MyriadPro-Regula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611790"/>
    <w:rPr>
      <w:rFonts w:ascii="MyriadPro-It" w:hAnsi="MyriadPro-It" w:hint="default"/>
      <w:b w:val="0"/>
      <w:bCs w:val="0"/>
      <w:i/>
      <w:iCs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11790"/>
    <w:rPr>
      <w:rFonts w:ascii="MyriadPro-Regular" w:hAnsi="MyriadPro-Regula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611790"/>
    <w:rPr>
      <w:rFonts w:ascii="MyriadPro-It" w:hAnsi="MyriadPro-It" w:hint="default"/>
      <w:b w:val="0"/>
      <w:bCs w:val="0"/>
      <w:i/>
      <w:iCs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ida.krijestorac@untz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996DDA-62C3-4BCA-B132-17DB93A9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PROBOOK4540</dc:creator>
  <cp:lastModifiedBy>FARE</cp:lastModifiedBy>
  <cp:revision>5</cp:revision>
  <dcterms:created xsi:type="dcterms:W3CDTF">2019-05-05T11:59:00Z</dcterms:created>
  <dcterms:modified xsi:type="dcterms:W3CDTF">2019-05-05T13:54:00Z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